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aroonda-east-murray-profile"/>
    <w:p>
      <w:pPr>
        <w:pStyle w:val="Heading1"/>
      </w:pPr>
      <w:r>
        <w:t xml:space="preserve">Karoonda East Murray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4,416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Karoonda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Karoonda East Murray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$33,522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416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1042 - South Australian Floods (commencing 15 November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2025-02-12T02:32:54Z</dcterms:created>
  <dcterms:modified xsi:type="dcterms:W3CDTF">2025-02-12T02:32:54Z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